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3F8" w:rsidRPr="00C863F8" w:rsidRDefault="00C863F8" w:rsidP="008B4516">
      <w:pPr>
        <w:jc w:val="center"/>
        <w:rPr>
          <w:b/>
          <w:sz w:val="28"/>
        </w:rPr>
      </w:pPr>
      <w:r w:rsidRPr="00C863F8">
        <w:rPr>
          <w:b/>
          <w:sz w:val="28"/>
        </w:rPr>
        <w:t>Smlouva o poskytnutí veřejné finanční podpory</w:t>
      </w:r>
    </w:p>
    <w:p w:rsidR="00C863F8" w:rsidRDefault="00C863F8" w:rsidP="00C863F8">
      <w:pPr>
        <w:jc w:val="center"/>
      </w:pPr>
      <w:r>
        <w:t>uzavřená dle zák. č. 128/2000 Sb., o obcích (obecní řízení)</w:t>
      </w:r>
      <w:r w:rsidR="002726AD">
        <w:t>,</w:t>
      </w:r>
    </w:p>
    <w:p w:rsidR="00C863F8" w:rsidRDefault="00C863F8" w:rsidP="00C863F8">
      <w:pPr>
        <w:jc w:val="center"/>
      </w:pPr>
      <w:r>
        <w:t>a zák. č. 250/2000 Sb., o rozpočtových pravidlech územních rozpočtů</w:t>
      </w:r>
    </w:p>
    <w:p w:rsidR="002726AD" w:rsidRDefault="002726AD" w:rsidP="00C863F8"/>
    <w:p w:rsidR="00C863F8" w:rsidRDefault="002726AD" w:rsidP="00C863F8">
      <w:r>
        <w:t>Smluvní strany:</w:t>
      </w:r>
    </w:p>
    <w:p w:rsidR="00C863F8" w:rsidRPr="005E4074" w:rsidRDefault="00C863F8" w:rsidP="00C863F8">
      <w:pPr>
        <w:rPr>
          <w:b/>
        </w:rPr>
      </w:pPr>
      <w:r w:rsidRPr="005E4074">
        <w:rPr>
          <w:b/>
        </w:rPr>
        <w:t>Ob</w:t>
      </w:r>
      <w:r w:rsidR="002726AD">
        <w:rPr>
          <w:b/>
        </w:rPr>
        <w:t>e</w:t>
      </w:r>
      <w:r w:rsidRPr="005E4074">
        <w:rPr>
          <w:b/>
        </w:rPr>
        <w:t>c Starý Jičín</w:t>
      </w:r>
    </w:p>
    <w:p w:rsidR="00C863F8" w:rsidRDefault="00C863F8" w:rsidP="00C863F8">
      <w:r>
        <w:t>se sídlem: Starý Jičín 133, 742 31 Starý Jičín</w:t>
      </w:r>
    </w:p>
    <w:p w:rsidR="00C863F8" w:rsidRDefault="00C863F8" w:rsidP="00C863F8">
      <w:proofErr w:type="spellStart"/>
      <w:r>
        <w:t>zast</w:t>
      </w:r>
      <w:proofErr w:type="spellEnd"/>
      <w:r w:rsidR="00E91D11">
        <w:t>.</w:t>
      </w:r>
      <w:r>
        <w:t xml:space="preserve"> Ing. Rudolfem Hrnčířem, starostou</w:t>
      </w:r>
    </w:p>
    <w:p w:rsidR="00C863F8" w:rsidRDefault="00C863F8" w:rsidP="00C863F8">
      <w:r>
        <w:t>IČ:</w:t>
      </w:r>
      <w:r w:rsidR="00AF12EE">
        <w:t xml:space="preserve"> 00298425</w:t>
      </w:r>
    </w:p>
    <w:p w:rsidR="008B4516" w:rsidRDefault="008B4516" w:rsidP="00C863F8">
      <w:r>
        <w:t xml:space="preserve">bankovní spojení: Česká spořitelna, a.s. pobočka Nový Jičín </w:t>
      </w:r>
    </w:p>
    <w:p w:rsidR="00C863F8" w:rsidRDefault="00C863F8" w:rsidP="00C863F8">
      <w:r>
        <w:t xml:space="preserve">č. </w:t>
      </w:r>
      <w:proofErr w:type="spellStart"/>
      <w:r>
        <w:t>ú.</w:t>
      </w:r>
      <w:proofErr w:type="spellEnd"/>
      <w:r>
        <w:t>:</w:t>
      </w:r>
      <w:r w:rsidR="00AF12EE">
        <w:t xml:space="preserve"> 1760219309/0800</w:t>
      </w:r>
    </w:p>
    <w:p w:rsidR="00C863F8" w:rsidRDefault="00C863F8" w:rsidP="00C863F8">
      <w:r>
        <w:t>(dále „poskytovatel“)</w:t>
      </w:r>
    </w:p>
    <w:p w:rsidR="00C863F8" w:rsidRDefault="00C863F8" w:rsidP="00C863F8">
      <w:pPr>
        <w:ind w:firstLine="708"/>
      </w:pPr>
      <w:r>
        <w:t>a</w:t>
      </w:r>
    </w:p>
    <w:p w:rsidR="00E91D11" w:rsidRDefault="00E91D11" w:rsidP="00C863F8">
      <w:pPr>
        <w:rPr>
          <w:b/>
        </w:rPr>
      </w:pPr>
    </w:p>
    <w:p w:rsidR="00C863F8" w:rsidRPr="00E91D11" w:rsidRDefault="00E91D11" w:rsidP="00C863F8">
      <w:r w:rsidRPr="00E91D11">
        <w:t>……………………………………………..</w:t>
      </w:r>
    </w:p>
    <w:p w:rsidR="00E91D11" w:rsidRPr="00E91D11" w:rsidRDefault="00E91D11" w:rsidP="00C863F8"/>
    <w:p w:rsidR="00E91D11" w:rsidRDefault="00E91D11" w:rsidP="00C863F8">
      <w:r w:rsidRPr="00E91D11">
        <w:t>se sídlem…………………………………</w:t>
      </w:r>
      <w:r>
        <w:t>…</w:t>
      </w:r>
    </w:p>
    <w:p w:rsidR="00E91D11" w:rsidRDefault="00E91D11" w:rsidP="00C863F8">
      <w:proofErr w:type="spellStart"/>
      <w:r>
        <w:t>zast</w:t>
      </w:r>
      <w:proofErr w:type="spellEnd"/>
      <w:r>
        <w:t>………………………………………….</w:t>
      </w:r>
    </w:p>
    <w:p w:rsidR="00E91D11" w:rsidRDefault="00E91D11" w:rsidP="00C863F8">
      <w:r>
        <w:t>IČ:………………………………………</w:t>
      </w:r>
      <w:proofErr w:type="gramStart"/>
      <w:r>
        <w:t>…..</w:t>
      </w:r>
      <w:proofErr w:type="gramEnd"/>
    </w:p>
    <w:p w:rsidR="00E91D11" w:rsidRDefault="008B4516" w:rsidP="00C863F8">
      <w:r>
        <w:t>b</w:t>
      </w:r>
      <w:r w:rsidR="00E91D11">
        <w:t>ankovní spojení:</w:t>
      </w:r>
    </w:p>
    <w:p w:rsidR="00E91D11" w:rsidRPr="00E91D11" w:rsidRDefault="00E91D11" w:rsidP="00C863F8">
      <w:proofErr w:type="spellStart"/>
      <w:proofErr w:type="gramStart"/>
      <w:r>
        <w:t>č.ú</w:t>
      </w:r>
      <w:proofErr w:type="spellEnd"/>
      <w:r>
        <w:t>.</w:t>
      </w:r>
      <w:proofErr w:type="gramEnd"/>
    </w:p>
    <w:p w:rsidR="00C863F8" w:rsidRDefault="00C863F8" w:rsidP="00C863F8">
      <w:r>
        <w:t>(dále „příjemce“)</w:t>
      </w:r>
    </w:p>
    <w:p w:rsidR="00C863F8" w:rsidRPr="008B4516" w:rsidRDefault="00C863F8" w:rsidP="00C863F8"/>
    <w:p w:rsidR="00C863F8" w:rsidRPr="00C863F8" w:rsidRDefault="00C863F8" w:rsidP="008B4516">
      <w:pPr>
        <w:jc w:val="center"/>
        <w:rPr>
          <w:i/>
        </w:rPr>
      </w:pPr>
      <w:r w:rsidRPr="008B4516">
        <w:t>Smluvní strany se dohodly takto</w:t>
      </w:r>
      <w:r w:rsidRPr="00C863F8">
        <w:rPr>
          <w:i/>
        </w:rPr>
        <w:t>:</w:t>
      </w:r>
    </w:p>
    <w:p w:rsidR="00C863F8" w:rsidRDefault="00C863F8" w:rsidP="00C863F8"/>
    <w:p w:rsidR="00C863F8" w:rsidRDefault="00C863F8" w:rsidP="00C863F8">
      <w:pPr>
        <w:jc w:val="center"/>
        <w:rPr>
          <w:b/>
        </w:rPr>
      </w:pPr>
      <w:r>
        <w:rPr>
          <w:b/>
        </w:rPr>
        <w:t>I.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 xml:space="preserve">Výše </w:t>
      </w:r>
      <w:r w:rsidR="00E91D11">
        <w:rPr>
          <w:b/>
        </w:rPr>
        <w:t xml:space="preserve">a účel </w:t>
      </w:r>
      <w:r>
        <w:rPr>
          <w:b/>
        </w:rPr>
        <w:t>veřejné finanční podpory (VFP)</w:t>
      </w:r>
    </w:p>
    <w:p w:rsidR="00E91D11" w:rsidRDefault="00C863F8" w:rsidP="00C863F8">
      <w:r>
        <w:t xml:space="preserve">Poskytovatel poskytne příjemci VFP ve výši </w:t>
      </w:r>
      <w:r w:rsidR="00E91D11">
        <w:t>……</w:t>
      </w:r>
      <w:proofErr w:type="gramStart"/>
      <w:r w:rsidR="00E91D11">
        <w:t>…..</w:t>
      </w:r>
      <w:r w:rsidRPr="00C863F8">
        <w:rPr>
          <w:b/>
        </w:rPr>
        <w:t>,- Kč</w:t>
      </w:r>
      <w:proofErr w:type="gramEnd"/>
      <w:r>
        <w:t xml:space="preserve"> (slovy: ) </w:t>
      </w:r>
      <w:r w:rsidR="008B4516">
        <w:t>…………………………</w:t>
      </w:r>
    </w:p>
    <w:p w:rsidR="00E91D11" w:rsidRDefault="00C863F8" w:rsidP="00C863F8">
      <w:pPr>
        <w:rPr>
          <w:b/>
        </w:rPr>
      </w:pPr>
      <w:r w:rsidRPr="00C863F8">
        <w:rPr>
          <w:b/>
        </w:rPr>
        <w:t xml:space="preserve">na </w:t>
      </w:r>
      <w:proofErr w:type="gramStart"/>
      <w:r w:rsidRPr="00C863F8">
        <w:rPr>
          <w:b/>
        </w:rPr>
        <w:t xml:space="preserve">činnost </w:t>
      </w:r>
      <w:r w:rsidR="00E91D11">
        <w:rPr>
          <w:b/>
        </w:rPr>
        <w:t xml:space="preserve"> </w:t>
      </w:r>
      <w:r w:rsidRPr="00C863F8">
        <w:rPr>
          <w:b/>
        </w:rPr>
        <w:t>příjemce</w:t>
      </w:r>
      <w:proofErr w:type="gramEnd"/>
      <w:r w:rsidRPr="00C863F8">
        <w:rPr>
          <w:b/>
        </w:rPr>
        <w:t xml:space="preserve"> </w:t>
      </w:r>
      <w:r w:rsidR="00E91D11">
        <w:rPr>
          <w:b/>
        </w:rPr>
        <w:t>…………………</w:t>
      </w:r>
      <w:r w:rsidR="008B4516">
        <w:rPr>
          <w:b/>
        </w:rPr>
        <w:t>………………………………………</w:t>
      </w:r>
      <w:r w:rsidR="00E91D11">
        <w:rPr>
          <w:b/>
        </w:rPr>
        <w:t>.</w:t>
      </w:r>
      <w:r w:rsidRPr="00C863F8">
        <w:rPr>
          <w:b/>
        </w:rPr>
        <w:t xml:space="preserve">v roce </w:t>
      </w:r>
      <w:r w:rsidR="00E91D11">
        <w:rPr>
          <w:b/>
        </w:rPr>
        <w:t>…..</w:t>
      </w:r>
      <w:r w:rsidRPr="00C863F8">
        <w:rPr>
          <w:b/>
        </w:rPr>
        <w:t>.</w:t>
      </w:r>
      <w:r w:rsidR="00E91D11">
        <w:rPr>
          <w:b/>
        </w:rPr>
        <w:t>.....</w:t>
      </w:r>
    </w:p>
    <w:p w:rsidR="00E91D11" w:rsidRDefault="00E91D11" w:rsidP="00C863F8">
      <w:r>
        <w:rPr>
          <w:b/>
        </w:rPr>
        <w:t>Účel:………………………………………………………………………………</w:t>
      </w:r>
      <w:r w:rsidR="008B4516">
        <w:rPr>
          <w:b/>
        </w:rPr>
        <w:t>……………</w:t>
      </w:r>
      <w:r w:rsidR="00C863F8">
        <w:t xml:space="preserve"> </w:t>
      </w:r>
    </w:p>
    <w:p w:rsidR="00C863F8" w:rsidRDefault="00C863F8" w:rsidP="00C863F8">
      <w:r>
        <w:t>Příjemce VFP v plném rozsahu přijímá.</w:t>
      </w:r>
    </w:p>
    <w:p w:rsidR="00C863F8" w:rsidRDefault="00C863F8" w:rsidP="00C863F8"/>
    <w:p w:rsidR="00C863F8" w:rsidRDefault="00C863F8" w:rsidP="00C863F8">
      <w:pPr>
        <w:jc w:val="center"/>
        <w:rPr>
          <w:b/>
        </w:rPr>
      </w:pPr>
      <w:r>
        <w:rPr>
          <w:b/>
        </w:rPr>
        <w:t>II.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>Termín a způsob poskytnutí VFP</w:t>
      </w:r>
    </w:p>
    <w:p w:rsidR="00E91D11" w:rsidRDefault="00C863F8" w:rsidP="00C863F8">
      <w:r>
        <w:t xml:space="preserve">Poskytovatel převede VFP </w:t>
      </w:r>
    </w:p>
    <w:p w:rsidR="00C863F8" w:rsidRDefault="00C863F8" w:rsidP="00E91D11">
      <w:pPr>
        <w:pStyle w:val="Odstavecseseznamem"/>
        <w:numPr>
          <w:ilvl w:val="0"/>
          <w:numId w:val="5"/>
        </w:numPr>
      </w:pPr>
      <w:r>
        <w:t>jednorázově na účet příjemce do 10 dnů ode dne podpisu smlouvy oběma smluvními stranami</w:t>
      </w:r>
      <w:r w:rsidR="00E91D11">
        <w:t xml:space="preserve"> nebo</w:t>
      </w:r>
    </w:p>
    <w:p w:rsidR="00E91D11" w:rsidRDefault="00E91D11" w:rsidP="00E91D11">
      <w:pPr>
        <w:pStyle w:val="Odstavecseseznamem"/>
        <w:numPr>
          <w:ilvl w:val="0"/>
          <w:numId w:val="5"/>
        </w:numPr>
      </w:pPr>
      <w:r>
        <w:t xml:space="preserve">z pokladny obce po podpisu </w:t>
      </w:r>
      <w:r w:rsidR="008B4516">
        <w:t xml:space="preserve">této </w:t>
      </w:r>
      <w:r>
        <w:t>smlouvy oběma sm</w:t>
      </w:r>
      <w:r w:rsidR="008B4516">
        <w:t>l</w:t>
      </w:r>
      <w:r>
        <w:t>uvními stranami</w:t>
      </w:r>
      <w:r w:rsidR="008B4516">
        <w:t>.</w:t>
      </w:r>
    </w:p>
    <w:p w:rsidR="00C863F8" w:rsidRDefault="00C863F8" w:rsidP="00C863F8"/>
    <w:p w:rsidR="00C863F8" w:rsidRDefault="00C863F8" w:rsidP="00C863F8">
      <w:pPr>
        <w:jc w:val="center"/>
        <w:rPr>
          <w:b/>
        </w:rPr>
      </w:pPr>
      <w:r>
        <w:rPr>
          <w:b/>
        </w:rPr>
        <w:t>III.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>Termín a způsob použití VFP</w:t>
      </w:r>
    </w:p>
    <w:p w:rsidR="008B4516" w:rsidRDefault="00C863F8" w:rsidP="004F654B">
      <w:pPr>
        <w:numPr>
          <w:ilvl w:val="0"/>
          <w:numId w:val="1"/>
        </w:numPr>
        <w:jc w:val="both"/>
      </w:pPr>
      <w:r>
        <w:t xml:space="preserve">Poskytnutá VFP musí být použita nejpozději do </w:t>
      </w:r>
      <w:r w:rsidR="00E91D11">
        <w:t xml:space="preserve"> konce roku ………..</w:t>
      </w:r>
      <w:r>
        <w:t xml:space="preserve">. Do čerpání VFP mohou být zahrnuty faktury vystavené s datem do </w:t>
      </w:r>
      <w:r w:rsidR="008B4516">
        <w:t>………</w:t>
      </w:r>
      <w:r>
        <w:t xml:space="preserve">, za práce, výkony a služby již vykonané, jejichž bezhotovostní úhrady budou provedeny nejpozději do </w:t>
      </w:r>
      <w:proofErr w:type="gramStart"/>
      <w:r>
        <w:t>10.1.</w:t>
      </w:r>
      <w:r w:rsidR="008B4516">
        <w:t>následujího</w:t>
      </w:r>
      <w:proofErr w:type="gramEnd"/>
      <w:r w:rsidR="008B4516">
        <w:t xml:space="preserve"> roku</w:t>
      </w:r>
      <w:r>
        <w:t xml:space="preserve">. </w:t>
      </w:r>
    </w:p>
    <w:p w:rsidR="00C863F8" w:rsidRDefault="00C863F8" w:rsidP="00C863F8">
      <w:pPr>
        <w:numPr>
          <w:ilvl w:val="0"/>
          <w:numId w:val="1"/>
        </w:numPr>
        <w:jc w:val="both"/>
      </w:pPr>
      <w:r>
        <w:t>Příjemce odpovídá za hospodárné a efektivní použití poskytnuté VFP v souladu s účelem, pro který byla poskytnuta, za správný způsob účtování dle platných právních předpisů, za oddělenou evidenci poskytnuté VFP dle této smlouvy analytickou evidencí v účetnictví a za správnost vyúčtování VFP</w:t>
      </w:r>
      <w:r w:rsidR="008B4516">
        <w:t>, v souladu se Směrnicí 1/2016, kterou se stanoví pravidla pro poskytování dotací z rozpočtu obce.</w:t>
      </w:r>
    </w:p>
    <w:p w:rsidR="00C863F8" w:rsidRDefault="00C863F8" w:rsidP="00C863F8">
      <w:pPr>
        <w:numPr>
          <w:ilvl w:val="0"/>
          <w:numId w:val="1"/>
        </w:numPr>
        <w:jc w:val="both"/>
      </w:pPr>
      <w:r>
        <w:lastRenderedPageBreak/>
        <w:t>Příjemce nesmí poskytnutou VFP poskytnout dále jiným fyzickým nebo právnickým osobám, pokud se nejedná o úhradu výkonů a služeb spojených s realizací činností příjemce v souladu se žádostí.</w:t>
      </w:r>
    </w:p>
    <w:p w:rsidR="00C863F8" w:rsidRDefault="00C863F8" w:rsidP="007F2DA3">
      <w:pPr>
        <w:numPr>
          <w:ilvl w:val="0"/>
          <w:numId w:val="1"/>
        </w:numPr>
        <w:jc w:val="both"/>
      </w:pPr>
      <w:r>
        <w:t>Příjemce je povinen vhodným způsobe</w:t>
      </w:r>
      <w:r w:rsidR="008B4516">
        <w:t>m</w:t>
      </w:r>
      <w:r>
        <w:t xml:space="preserve"> propagovat obec Starý Jičín, a to uvedením znaku obce nebo textu „činnost organizace podporuje obec Starý Jičín“ na propagačních či podobných materiálech</w:t>
      </w:r>
      <w:r w:rsidR="002726AD">
        <w:t>.</w:t>
      </w:r>
      <w:r>
        <w:t xml:space="preserve"> </w:t>
      </w:r>
    </w:p>
    <w:p w:rsidR="002726AD" w:rsidRDefault="002726AD" w:rsidP="002726AD">
      <w:pPr>
        <w:ind w:left="720"/>
        <w:jc w:val="both"/>
      </w:pPr>
    </w:p>
    <w:p w:rsidR="00C863F8" w:rsidRDefault="00C863F8" w:rsidP="00C863F8">
      <w:pPr>
        <w:jc w:val="center"/>
        <w:rPr>
          <w:b/>
        </w:rPr>
      </w:pPr>
      <w:r>
        <w:rPr>
          <w:b/>
        </w:rPr>
        <w:t>IV.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>Kontrola a vyúčtování VFP</w:t>
      </w:r>
    </w:p>
    <w:p w:rsidR="00C863F8" w:rsidRDefault="00C863F8" w:rsidP="00C863F8">
      <w:pPr>
        <w:numPr>
          <w:ilvl w:val="0"/>
          <w:numId w:val="2"/>
        </w:numPr>
        <w:jc w:val="both"/>
      </w:pPr>
      <w:r>
        <w:t>Příjemce se zavazuje, že umožní zástupci poskytovatele vykonat v průběhu čerpání VFP průběžnou veřejnoprávní kontrolu a předloží kontrolujícím osobám požadované podklady.</w:t>
      </w:r>
    </w:p>
    <w:p w:rsidR="00C863F8" w:rsidRDefault="00C863F8" w:rsidP="00C863F8">
      <w:pPr>
        <w:numPr>
          <w:ilvl w:val="0"/>
          <w:numId w:val="2"/>
        </w:numPr>
        <w:jc w:val="both"/>
      </w:pPr>
      <w:r>
        <w:t xml:space="preserve">Příjemce se zavazuje, že předloží na adresu </w:t>
      </w:r>
      <w:proofErr w:type="spellStart"/>
      <w:r>
        <w:t>ObÚ</w:t>
      </w:r>
      <w:proofErr w:type="spellEnd"/>
      <w:r>
        <w:t xml:space="preserve"> Starý Jičín konečné vyúčtování o použití </w:t>
      </w:r>
      <w:proofErr w:type="gramStart"/>
      <w:r>
        <w:t>VFP  a zprávu</w:t>
      </w:r>
      <w:proofErr w:type="gramEnd"/>
      <w:r>
        <w:t xml:space="preserve"> o činnosti za rok </w:t>
      </w:r>
      <w:r w:rsidR="008B4516">
        <w:t>………..</w:t>
      </w:r>
      <w:r>
        <w:t>, a to nejpozději do 31.1</w:t>
      </w:r>
      <w:r w:rsidR="008B4516">
        <w:t>2……</w:t>
      </w:r>
      <w:r>
        <w:t>. Předložené vyúčtování bude podkladem pro provedení následné veřejnoprávní kontroly. Příjemce se zavazuje, že umožní vykonat následnou veřejnoprávní kontrolu a předloží kontrolujícím osobám požadované podklady.</w:t>
      </w:r>
    </w:p>
    <w:p w:rsidR="00C863F8" w:rsidRDefault="00C863F8" w:rsidP="00C863F8">
      <w:pPr>
        <w:numPr>
          <w:ilvl w:val="0"/>
          <w:numId w:val="2"/>
        </w:numPr>
        <w:jc w:val="both"/>
      </w:pPr>
      <w:r>
        <w:t>Příjemce se dále zavazuje nevyčerpanou část VFP vrátit na účet poskytovatele současně s předloženým vyúčtováním.</w:t>
      </w:r>
    </w:p>
    <w:p w:rsidR="00C863F8" w:rsidRDefault="00C863F8" w:rsidP="00C863F8">
      <w:pPr>
        <w:jc w:val="both"/>
      </w:pPr>
    </w:p>
    <w:p w:rsidR="00C863F8" w:rsidRDefault="00C863F8" w:rsidP="00C863F8">
      <w:pPr>
        <w:jc w:val="center"/>
        <w:rPr>
          <w:b/>
        </w:rPr>
      </w:pPr>
      <w:r>
        <w:rPr>
          <w:b/>
        </w:rPr>
        <w:t>V.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>Sankce</w:t>
      </w:r>
    </w:p>
    <w:p w:rsidR="00C863F8" w:rsidRDefault="00C863F8" w:rsidP="00C863F8">
      <w:pPr>
        <w:numPr>
          <w:ilvl w:val="0"/>
          <w:numId w:val="3"/>
        </w:numPr>
        <w:jc w:val="both"/>
      </w:pPr>
      <w:r>
        <w:t>Příjemce bere na vědomí, že v případě nedodržení jakéhokoliv ustanovení smlouvy o poskytnutí VFP mu nemusí být VFP v následujícím roce poskytnuta.</w:t>
      </w:r>
    </w:p>
    <w:p w:rsidR="00C863F8" w:rsidRDefault="00C863F8" w:rsidP="00C863F8">
      <w:pPr>
        <w:numPr>
          <w:ilvl w:val="0"/>
          <w:numId w:val="3"/>
        </w:numPr>
        <w:jc w:val="both"/>
      </w:pPr>
      <w:r>
        <w:t>Příjemce bere na vědomí, že v případě zjištění neoprávněného použití VFP nebo její části na základě veřejnoprávní kontroly je povinen provést odvod na účet poskytovatel VFP ve výši neoprávněného čerpání ve smyslu § 22 zákona č. 250/2000 Sb., o rozpočtových pravidlech územních rozpočtů, ve znění pozdějších předpisů.</w:t>
      </w:r>
    </w:p>
    <w:p w:rsidR="00C863F8" w:rsidRDefault="00C863F8" w:rsidP="00C863F8">
      <w:pPr>
        <w:numPr>
          <w:ilvl w:val="0"/>
          <w:numId w:val="3"/>
        </w:numPr>
        <w:jc w:val="both"/>
      </w:pPr>
      <w:r>
        <w:t>Příjemce bere na vědomí, že za každé neoprávněné použití nebo zadržení peněžních prostředků z VFP mu bude uložena povinnost zaplatit penále dle § 22 zákona č.250/2000 Sb., o rozpočtových pravidlech územních rozpočtů, ve znění pozdějších předpisů.</w:t>
      </w:r>
    </w:p>
    <w:p w:rsidR="008B4516" w:rsidRDefault="008B4516" w:rsidP="008B4516">
      <w:pPr>
        <w:ind w:left="360"/>
        <w:jc w:val="both"/>
      </w:pPr>
    </w:p>
    <w:p w:rsidR="00C863F8" w:rsidRDefault="00C863F8" w:rsidP="00C863F8">
      <w:pPr>
        <w:jc w:val="center"/>
        <w:rPr>
          <w:b/>
        </w:rPr>
      </w:pPr>
      <w:r>
        <w:rPr>
          <w:b/>
        </w:rPr>
        <w:t>VI.</w:t>
      </w:r>
    </w:p>
    <w:p w:rsidR="00C863F8" w:rsidRPr="00C863F8" w:rsidRDefault="00C863F8" w:rsidP="00C863F8">
      <w:pPr>
        <w:jc w:val="center"/>
        <w:rPr>
          <w:b/>
        </w:rPr>
      </w:pPr>
      <w:r>
        <w:rPr>
          <w:b/>
        </w:rPr>
        <w:t>Závěrečná ustanovení</w:t>
      </w:r>
    </w:p>
    <w:p w:rsidR="00C863F8" w:rsidRDefault="00C863F8" w:rsidP="00C863F8">
      <w:pPr>
        <w:numPr>
          <w:ilvl w:val="0"/>
          <w:numId w:val="4"/>
        </w:numPr>
        <w:jc w:val="both"/>
      </w:pPr>
      <w:r>
        <w:t>Smluvní strany prohlašují, že si smlouvu přečetly, s obsahem smlouvy souhlasí, což stvrzují svými podpisy.</w:t>
      </w:r>
    </w:p>
    <w:p w:rsidR="00C863F8" w:rsidRDefault="00C863F8" w:rsidP="00C863F8">
      <w:pPr>
        <w:numPr>
          <w:ilvl w:val="0"/>
          <w:numId w:val="4"/>
        </w:numPr>
        <w:jc w:val="both"/>
      </w:pPr>
      <w:r>
        <w:t>Obsah této smlouvy lze měnit pouze písemnými dodatky k této smlouvě.</w:t>
      </w:r>
    </w:p>
    <w:p w:rsidR="00C863F8" w:rsidRDefault="00C863F8" w:rsidP="00C863F8">
      <w:pPr>
        <w:numPr>
          <w:ilvl w:val="0"/>
          <w:numId w:val="4"/>
        </w:numPr>
        <w:jc w:val="both"/>
      </w:pPr>
      <w:r>
        <w:t>Smlouva je vyhotovena ve dvou stejnopisech, z nichž každá smluvní strana obdrží jeden.</w:t>
      </w:r>
    </w:p>
    <w:p w:rsidR="00C863F8" w:rsidRDefault="00C863F8" w:rsidP="00C863F8">
      <w:pPr>
        <w:numPr>
          <w:ilvl w:val="0"/>
          <w:numId w:val="4"/>
        </w:numPr>
        <w:jc w:val="both"/>
      </w:pPr>
      <w:r>
        <w:t>Smlouva je platná dnem podpisu obou smluvních stran.</w:t>
      </w:r>
    </w:p>
    <w:p w:rsidR="00C863F8" w:rsidRDefault="00C863F8" w:rsidP="00C863F8">
      <w:pPr>
        <w:jc w:val="both"/>
      </w:pPr>
    </w:p>
    <w:p w:rsidR="00C863F8" w:rsidRPr="00C863F8" w:rsidRDefault="00C863F8" w:rsidP="00C863F8">
      <w:pPr>
        <w:jc w:val="both"/>
        <w:rPr>
          <w:i/>
        </w:rPr>
      </w:pPr>
      <w:r w:rsidRPr="00C863F8">
        <w:rPr>
          <w:i/>
        </w:rPr>
        <w:t>Ve Starém Jičíně dne……………</w:t>
      </w:r>
      <w:r w:rsidRPr="00C863F8">
        <w:rPr>
          <w:i/>
        </w:rPr>
        <w:tab/>
      </w:r>
      <w:r w:rsidRPr="00C863F8">
        <w:rPr>
          <w:i/>
        </w:rPr>
        <w:tab/>
      </w:r>
      <w:r w:rsidRPr="00C863F8">
        <w:rPr>
          <w:i/>
        </w:rPr>
        <w:tab/>
      </w:r>
      <w:r w:rsidRPr="00C863F8">
        <w:rPr>
          <w:i/>
        </w:rPr>
        <w:tab/>
        <w:t>V</w:t>
      </w:r>
      <w:r w:rsidR="00E91D11">
        <w:rPr>
          <w:i/>
        </w:rPr>
        <w:t xml:space="preserve">e Starém </w:t>
      </w:r>
      <w:proofErr w:type="gramStart"/>
      <w:r w:rsidR="00E91D11">
        <w:rPr>
          <w:i/>
        </w:rPr>
        <w:t xml:space="preserve">Jičíně </w:t>
      </w:r>
      <w:r w:rsidRPr="00C863F8">
        <w:rPr>
          <w:i/>
        </w:rPr>
        <w:t xml:space="preserve"> dne</w:t>
      </w:r>
      <w:proofErr w:type="gramEnd"/>
      <w:r w:rsidRPr="00C863F8">
        <w:rPr>
          <w:i/>
        </w:rPr>
        <w:t>……………</w:t>
      </w:r>
    </w:p>
    <w:p w:rsidR="00C863F8" w:rsidRDefault="00C863F8" w:rsidP="00C863F8">
      <w:pPr>
        <w:jc w:val="both"/>
      </w:pPr>
    </w:p>
    <w:p w:rsidR="00C863F8" w:rsidRDefault="00C863F8" w:rsidP="00C863F8">
      <w:pPr>
        <w:jc w:val="both"/>
      </w:pPr>
    </w:p>
    <w:p w:rsidR="008B4516" w:rsidRDefault="008B4516" w:rsidP="00C863F8">
      <w:pPr>
        <w:jc w:val="both"/>
      </w:pPr>
    </w:p>
    <w:p w:rsidR="008B4516" w:rsidRDefault="008B4516" w:rsidP="00C863F8">
      <w:pPr>
        <w:jc w:val="both"/>
      </w:pPr>
    </w:p>
    <w:p w:rsidR="008B4516" w:rsidRDefault="008B4516" w:rsidP="00C863F8">
      <w:pPr>
        <w:jc w:val="both"/>
      </w:pPr>
      <w:bookmarkStart w:id="0" w:name="_GoBack"/>
      <w:bookmarkEnd w:id="0"/>
    </w:p>
    <w:p w:rsidR="00C863F8" w:rsidRDefault="00C863F8" w:rsidP="00C863F8">
      <w:pPr>
        <w:jc w:val="both"/>
      </w:pPr>
      <w:r>
        <w:t>……………………….…</w:t>
      </w:r>
      <w:r>
        <w:tab/>
      </w:r>
      <w:r>
        <w:tab/>
      </w:r>
      <w:r>
        <w:tab/>
      </w:r>
      <w:r>
        <w:tab/>
      </w:r>
      <w:r>
        <w:tab/>
        <w:t>………………………….……</w:t>
      </w:r>
    </w:p>
    <w:p w:rsidR="00C863F8" w:rsidRDefault="00C863F8" w:rsidP="00C863F8">
      <w:pPr>
        <w:jc w:val="both"/>
      </w:pPr>
    </w:p>
    <w:p w:rsidR="00C863F8" w:rsidRDefault="00C863F8" w:rsidP="00C863F8">
      <w:pPr>
        <w:jc w:val="both"/>
      </w:pPr>
      <w:r>
        <w:t>Ing. Rudolf Hrnčíř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863F8" w:rsidRDefault="00C863F8" w:rsidP="00C863F8">
      <w:pPr>
        <w:jc w:val="both"/>
      </w:pPr>
      <w:r>
        <w:t xml:space="preserve">      starosta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8DB" w:rsidRDefault="00C863F8" w:rsidP="008B451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sectPr w:rsidR="00791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31D61"/>
    <w:multiLevelType w:val="hybridMultilevel"/>
    <w:tmpl w:val="2F8C541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AB220E3"/>
    <w:multiLevelType w:val="hybridMultilevel"/>
    <w:tmpl w:val="85301F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EDA73BB"/>
    <w:multiLevelType w:val="hybridMultilevel"/>
    <w:tmpl w:val="72243F6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62E245D"/>
    <w:multiLevelType w:val="hybridMultilevel"/>
    <w:tmpl w:val="CBF646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FB21469"/>
    <w:multiLevelType w:val="hybridMultilevel"/>
    <w:tmpl w:val="4A5041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BF"/>
    <w:rsid w:val="002726AD"/>
    <w:rsid w:val="003E5973"/>
    <w:rsid w:val="005E4074"/>
    <w:rsid w:val="006608BF"/>
    <w:rsid w:val="007918DB"/>
    <w:rsid w:val="007E631B"/>
    <w:rsid w:val="008B4516"/>
    <w:rsid w:val="00AF12EE"/>
    <w:rsid w:val="00B354C5"/>
    <w:rsid w:val="00C57375"/>
    <w:rsid w:val="00C863F8"/>
    <w:rsid w:val="00D17EAE"/>
    <w:rsid w:val="00E91D11"/>
    <w:rsid w:val="00F9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69C85-2BC7-44BE-BC4E-812F4B4D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863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63F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E9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0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Marie Štecová</cp:lastModifiedBy>
  <cp:revision>2</cp:revision>
  <cp:lastPrinted>2016-02-11T12:34:00Z</cp:lastPrinted>
  <dcterms:created xsi:type="dcterms:W3CDTF">2016-02-11T12:35:00Z</dcterms:created>
  <dcterms:modified xsi:type="dcterms:W3CDTF">2016-02-11T12:35:00Z</dcterms:modified>
</cp:coreProperties>
</file>