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DF" w:rsidRPr="006D2DDF" w:rsidRDefault="006D2DDF" w:rsidP="006D2DDF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6D2DDF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9C3BC4B" wp14:editId="751B6D59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2DDF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6D2DDF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6D2DDF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6D2DDF" w:rsidRPr="006D2DDF" w:rsidRDefault="006D2DDF" w:rsidP="006D2DDF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3EE2F2" wp14:editId="5F95423E">
                <wp:simplePos x="0" y="0"/>
                <wp:positionH relativeFrom="column">
                  <wp:posOffset>-20341</wp:posOffset>
                </wp:positionH>
                <wp:positionV relativeFrom="paragraph">
                  <wp:posOffset>93207</wp:posOffset>
                </wp:positionV>
                <wp:extent cx="5748489" cy="530003"/>
                <wp:effectExtent l="0" t="0" r="2413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489" cy="530003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-1.6pt;margin-top:7.35pt;width:452.65pt;height:41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" fillcolor="#f79646" strokecolor="#b66d31" strokeweight="2pt"/>
            </w:pict>
          </mc:Fallback>
        </mc:AlternateContent>
      </w:r>
    </w:p>
    <w:p w:rsidR="006D2DDF" w:rsidRPr="006D2DDF" w:rsidRDefault="006D2DDF" w:rsidP="006D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Usnesení ze 14. zasedání Zastupitelstva obce Starý Jičín </w:t>
      </w:r>
    </w:p>
    <w:p w:rsidR="006D2DDF" w:rsidRPr="006D2DDF" w:rsidRDefault="006D2DDF" w:rsidP="006D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 xml:space="preserve">ze dne </w:t>
      </w:r>
      <w:proofErr w:type="gramStart"/>
      <w:r w:rsidRPr="006D2DDF">
        <w:rPr>
          <w:rFonts w:ascii="Times New Roman" w:eastAsia="Times New Roman" w:hAnsi="Times New Roman" w:cs="Times New Roman"/>
          <w:b/>
          <w:bCs/>
          <w:sz w:val="28"/>
          <w:szCs w:val="24"/>
          <w:lang w:eastAsia="cs-CZ"/>
        </w:rPr>
        <w:t>22.02.2017</w:t>
      </w:r>
      <w:proofErr w:type="gramEnd"/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14. zasedání Zastupitelstva obce Starý Jičín,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v souladu s ustanovením zákona č. 128/2000 Sb., o obcích (obecní zřízení) v platném znění: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14.1.  Zastupitelstvo obce Starý Jičín </w:t>
      </w:r>
      <w:proofErr w:type="gramStart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paní Evu Vahalíkovou a Ing. Tomáše </w:t>
      </w:r>
      <w:proofErr w:type="spell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Kovařčíka</w:t>
      </w:r>
      <w:proofErr w:type="spellEnd"/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14.2.  Zastupitelstvo obce Starý Jičín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14. zasedání Zastupitelstva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22.2.2017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14.3.  Zastupitelstvo obce Starý Jičín po projednání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21.12.2016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8.2.2017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  <w:t xml:space="preserve">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Z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astupitelstvo obce Starý Jičín v souladu s ustanovením § 84 odst. 2 písm. b) zákona č. 128/2000 Sb., o obcích ve znění pozdějších předpisů po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projednání 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s c h v a l u j e :</w:t>
      </w:r>
      <w:proofErr w:type="gramEnd"/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14.4.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Rozpočet obce Starý Jičín na rok 2017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Příjmy: 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 xml:space="preserve">47.000.000,00 Kč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Výdaje: 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 xml:space="preserve">50.588.208,01 Kč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>8-třída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financování: 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  <w:t xml:space="preserve">  3.588.208,01 Kč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                                                          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V rámci závazných ukazatelů zastupitelstvo obce schvaluje neinvestiční příspěvek  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příspěvkovým </w:t>
      </w:r>
      <w:proofErr w:type="gramStart"/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organizacím  –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MŠ</w:t>
      </w:r>
      <w:proofErr w:type="gramEnd"/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Starý Jičín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(ODPA-3111)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ve výši 1.430.000,-Kč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a   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ZŠ Starý Jičín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(ODPA-3113) na položce 5331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ve výši 2.550.000,-Kč</w:t>
      </w: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, celkem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      příspěvkovým organizacím neinvestiční příspěvek 3.980.000,- Kč 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14.5.  </w:t>
      </w:r>
      <w:r w:rsidRPr="006D2DDF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Střednědobý výhled rozpočtu obce Starý Jičín na rok 2018 – 2023.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14.6.  Zastupitelstvo obce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na 9. a 10. změnu rozpočtu         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na rok 2016. 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Majetkoprávní záměry</w:t>
      </w: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schvaluje: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14.7. 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Bezúplatný převod pozemků v </w:t>
      </w:r>
      <w:proofErr w:type="spellStart"/>
      <w:proofErr w:type="gramStart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Starý Jičín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proofErr w:type="gramStart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33/ 1  -  ostatní plocha o výměře  </w:t>
      </w:r>
    </w:p>
    <w:p w:rsidR="006D2DDF" w:rsidRPr="006D2DDF" w:rsidRDefault="006D2DDF" w:rsidP="006D2D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410 m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a </w:t>
      </w:r>
      <w:proofErr w:type="spellStart"/>
      <w:proofErr w:type="gramStart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43/2   -  ostatní plocha o výměře  419 m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Moravskoslezský kraj, Správu silnic </w:t>
      </w:r>
      <w:proofErr w:type="spell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MsK</w:t>
      </w:r>
      <w:proofErr w:type="spell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(převod darovací smlouvou). Jedná se o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obecní pozemky pod stavbou silnice III. třídy  č. III/0489 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proofErr w:type="gramStart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Starý Jičín 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Pozemek </w:t>
      </w:r>
      <w:proofErr w:type="spellStart"/>
      <w:proofErr w:type="gramStart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33/1 byl zaměřen geometrickým plánem č. 371-113/2016. (majetkoprávní záměr č. P8/2016)</w:t>
      </w: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lastRenderedPageBreak/>
        <w:t xml:space="preserve">Organizační záležitosti </w:t>
      </w: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14.8.  Zastupitelstvo obce po projednáno   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s c h v a l u j e   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v </w:t>
      </w:r>
      <w:proofErr w:type="gramStart"/>
      <w:r w:rsidRPr="006D2DDF">
        <w:rPr>
          <w:rFonts w:ascii="Times New Roman" w:eastAsia="Lucida Sans Unicode" w:hAnsi="Times New Roman" w:cs="Times New Roman"/>
          <w:sz w:val="24"/>
          <w:szCs w:val="24"/>
        </w:rPr>
        <w:t>souladu  s § 85</w:t>
      </w:r>
      <w:proofErr w:type="gramEnd"/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zákona č. 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128/2000 Sb., o obcích, v platném znění,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uzavření smlouvy s Moravskoslezským krajem o zajištění dopravní obslužnosti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na území Moravskoslezského kraje veřejnou linkovou dopravou – oblast Novojičínsko západ na dobu určitou a to 10 let.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32"/>
          <w:szCs w:val="28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14.9.  </w:t>
      </w: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>Zastupitelstvo obce Starý Jičín: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p r o j e d n a l o</w:t>
      </w:r>
    </w:p>
    <w:p w:rsidR="006D2DDF" w:rsidRPr="006D2DDF" w:rsidRDefault="006D2DDF" w:rsidP="006D2DDF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smyslu § 6 odst. 5 písm. e) zákona č. 183/2006 Sb., o územním plánování a stavebním řádu (stavební zákon), ve znění pozdějších předpisů, Zprávu o uplatňování Územního plánu pro Obec Starý Jičín v letech 2012 – 2016, která je obsahem přílohy č. 1 předloženého materiálu včetně upraveného textu. 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II.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 e r e  n a  v ě d o m í</w:t>
      </w:r>
      <w:proofErr w:type="gramEnd"/>
      <w:r w:rsidRPr="006D2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6D2DDF" w:rsidRPr="006D2DDF" w:rsidRDefault="006D2DDF" w:rsidP="006D2DDF">
      <w:pPr>
        <w:spacing w:before="120"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vyhodnocení stanovisek, požadavků, připomínek a podnětů, podaných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projednání návrhu Zprávy o uplatňování Územního plánu pro Obec Starý Jičín v letech 2012 – 2016 v rozsahu přílohy č. 3 předloženého materiálu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III.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s c h v a l u j e</w:t>
      </w:r>
      <w:r w:rsidRPr="006D2D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</w:p>
    <w:p w:rsidR="006D2DDF" w:rsidRPr="006D2DDF" w:rsidRDefault="006D2DDF" w:rsidP="006D2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smyslu § 6 odst. 5 písm. b) zákona č. 183/2006 Sb., o územním plánování a   </w:t>
      </w:r>
    </w:p>
    <w:p w:rsidR="006D2DDF" w:rsidRPr="006D2DDF" w:rsidRDefault="006D2DDF" w:rsidP="006D2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stavebním řádu (stavební zákon), ve znění pozdějších předpisů, Zprávu o uplatňování  </w:t>
      </w:r>
    </w:p>
    <w:p w:rsidR="006D2DDF" w:rsidRPr="006D2DDF" w:rsidRDefault="006D2DDF" w:rsidP="006D2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Územního plánu pro Obec Starý Jičín v letech 2012 – 2016</w:t>
      </w:r>
      <w:r w:rsidRPr="006D2DDF">
        <w:rPr>
          <w:rFonts w:ascii="Times" w:eastAsia="Times New Roman" w:hAnsi="Times" w:cs="Times"/>
          <w:b/>
          <w:color w:val="000000"/>
          <w:sz w:val="24"/>
          <w:szCs w:val="24"/>
          <w:lang w:eastAsia="cs-CZ"/>
        </w:rPr>
        <w:t xml:space="preserve"> včetně pokynů pro </w:t>
      </w:r>
    </w:p>
    <w:p w:rsidR="006D2DDF" w:rsidRPr="006D2DDF" w:rsidRDefault="006D2DDF" w:rsidP="006D2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" w:eastAsia="Times New Roman" w:hAnsi="Times" w:cs="Times"/>
          <w:b/>
          <w:color w:val="000000"/>
          <w:sz w:val="24"/>
          <w:szCs w:val="24"/>
          <w:lang w:eastAsia="cs-CZ"/>
        </w:rPr>
        <w:t xml:space="preserve">zpracování návrhu změny č. 1 územního plánu,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obsahem přílohy č. 1 a 3</w:t>
      </w:r>
    </w:p>
    <w:p w:rsidR="006D2DDF" w:rsidRPr="006D2DDF" w:rsidRDefault="006D2DDF" w:rsidP="006D2D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předloženého materiálu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IV.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n e s c h v a l u j e</w:t>
      </w:r>
      <w:r w:rsidRPr="006D2D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</w:p>
    <w:p w:rsidR="006D2DDF" w:rsidRPr="006D2DDF" w:rsidRDefault="006D2DDF" w:rsidP="006D2DDF">
      <w:pPr>
        <w:spacing w:before="120" w:after="120" w:line="240" w:lineRule="auto"/>
        <w:ind w:left="74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smyslu § 44 písm. d) zákona č. 183/2006 Sb., o územním plánování a stavebním řádu (stavební zákon), ve znění pozdějších předpisů návrh na </w:t>
      </w:r>
      <w:r w:rsidRPr="006D2DD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pořízení jednotlivých změn v územním plánu 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 ohledem na závěry z projednání Zprávy o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uplatňování Územního plánu pro Obec Starý Jičín v letech 2012 – 2016 u těchto navrhovatelů: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Ing. Michal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Martoch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r w:rsidRPr="006D2DDF">
        <w:rPr>
          <w:rFonts w:ascii="Times New Roman" w:eastAsia="Lucida Sans Unicode" w:hAnsi="Times New Roman" w:cs="Times New Roman"/>
          <w:sz w:val="24"/>
          <w:szCs w:val="24"/>
          <w:highlight w:val="black"/>
        </w:rPr>
        <w:t>Vlčnov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 xml:space="preserve"> 180, 742 31 Starý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>- paní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Renáta Dvořáková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a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Radomír Dvořák,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B. Martinů 14, Nový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>- pan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Pavel Horák,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Jičina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 xml:space="preserve"> 52, Starý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Mgr. Radim Škrabák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>a paní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PhramDr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. Gabriela Škrabáková,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 xml:space="preserve">Čebín 247, 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 xml:space="preserve">             664  23 Čebín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3" w:firstLine="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paní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Magda Bezděková,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Petřkovice 3, Starý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3" w:firstLine="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color w:val="FF0000"/>
          <w:sz w:val="24"/>
          <w:szCs w:val="24"/>
        </w:rPr>
        <w:t>-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paní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Jana Brožová,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Česká 442, 742 45 Fulnek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3" w:firstLine="6"/>
        <w:jc w:val="both"/>
        <w:rPr>
          <w:rFonts w:ascii="Tahoma" w:eastAsia="Lucida Sans Unicode" w:hAnsi="Tahoma" w:cs="Tahoma"/>
          <w:sz w:val="17"/>
          <w:szCs w:val="17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- paní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Lenka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Biskupová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Na Lani 225, 741 01 Nový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3" w:firstLine="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René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Rábel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Dlouhá 17, 741 01 Nový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3" w:firstLine="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-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paní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Lucie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Vacířová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Saratovská 1067/33 Strašnice, 100 00 Praha 10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3" w:firstLine="6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Radim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Rábel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St. Lhota 71, Starý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>- pan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Roman Petr,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Jana Kříže 897/11, 434 01 Most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Jindřich Janík,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 xml:space="preserve">Na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Šištotě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 xml:space="preserve"> 212, 757 01 Valašské Meziříčí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>- pan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Jan </w:t>
      </w:r>
      <w:proofErr w:type="spellStart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Janýška</w:t>
      </w:r>
      <w:proofErr w:type="spell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Petřkovice 10, 741 01 Nový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Bezděk František,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Petřkovice 72, Nový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Ing. Frydrych Milan,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Bezručova 423/26, Nový Jičín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5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bCs/>
          <w:sz w:val="24"/>
          <w:szCs w:val="24"/>
        </w:rPr>
        <w:t xml:space="preserve">- paní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Vlčková Ludmila,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  <w:highlight w:val="black"/>
        </w:rPr>
        <w:t>Karla Čapka 1720/4, 741 01 Nový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</w:p>
    <w:p w:rsidR="006D2DDF" w:rsidRPr="006D2DDF" w:rsidRDefault="006D2DDF" w:rsidP="006D2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lastRenderedPageBreak/>
        <w:t xml:space="preserve">14.10.  Zastupitelstvo obce po </w:t>
      </w:r>
      <w:proofErr w:type="gramStart"/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projednání   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>s c h v a l u j e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   pořízení</w:t>
      </w:r>
      <w:proofErr w:type="gramEnd"/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územní studie rozvoje 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>infrastruktury Obce Starý Jičín.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6D2DDF" w:rsidRPr="006D2DDF" w:rsidRDefault="006D2DDF" w:rsidP="006D2DD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14.11.  Zastupitelstvo obce po projednání v souladu s §84 </w:t>
      </w:r>
      <w:proofErr w:type="gramStart"/>
      <w:r w:rsidRPr="006D2DDF">
        <w:rPr>
          <w:rFonts w:ascii="Times New Roman" w:eastAsia="Lucida Sans Unicode" w:hAnsi="Times New Roman" w:cs="Times New Roman"/>
          <w:sz w:val="24"/>
          <w:szCs w:val="24"/>
        </w:rPr>
        <w:t>odst.2. písm.</w:t>
      </w:r>
      <w:proofErr w:type="gramEnd"/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d) zákona č. 128/2000 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Sb., o obcích, v platném </w:t>
      </w:r>
      <w:proofErr w:type="gramStart"/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znění, 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s c h v a l u j e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  zřízení</w:t>
      </w:r>
      <w:proofErr w:type="gram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organizační složky Pečovatelský dům Starý Jičín;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>v souladu s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>§26 a §23 odst. 1. písm. a)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zákona č. 250/2000 Sb., o rozpočtových pravidlech územních rozpočtů, ve znění pozdějších předpisů, schvaluje pro organizační složku Pečovatelský dům Starý </w:t>
      </w:r>
      <w:proofErr w:type="gramStart"/>
      <w:r w:rsidRPr="006D2DDF">
        <w:rPr>
          <w:rFonts w:ascii="Times New Roman" w:eastAsia="Lucida Sans Unicode" w:hAnsi="Times New Roman" w:cs="Times New Roman"/>
          <w:sz w:val="24"/>
          <w:szCs w:val="24"/>
        </w:rPr>
        <w:t xml:space="preserve">Jičín </w:t>
      </w:r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zřizovací</w:t>
      </w:r>
      <w:proofErr w:type="gramEnd"/>
      <w:r w:rsidRPr="006D2DDF">
        <w:rPr>
          <w:rFonts w:ascii="Times New Roman" w:eastAsia="Lucida Sans Unicode" w:hAnsi="Times New Roman" w:cs="Times New Roman"/>
          <w:b/>
          <w:sz w:val="24"/>
          <w:szCs w:val="24"/>
        </w:rPr>
        <w:t xml:space="preserve"> listinu.</w:t>
      </w:r>
    </w:p>
    <w:p w:rsidR="006D2DDF" w:rsidRPr="006D2DDF" w:rsidRDefault="006D2DDF" w:rsidP="006D2DD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14.12.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Zastupitelstvo obce ve smyslu § 84 odst. 2 písm. f) zákona č. 128/2000 Sb., o obcích </w:t>
      </w:r>
    </w:p>
    <w:p w:rsidR="006D2DDF" w:rsidRPr="006D2DDF" w:rsidRDefault="006D2DDF" w:rsidP="006D2D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(obecní zřízení), ve znění pozdějších předpisů, jakožto akcionář společnosti ASOMPO, a.s., se sídlem Životice u Nového Jičína 194, PSČ 742 72,  IČ 258 72 826,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deleguje jako zástupce obce  pro výkon všech práv akcionáře pana Ing. Rudolfa Hrnčíře, nar. nar. </w:t>
      </w:r>
      <w:proofErr w:type="gramStart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14.9.1963</w:t>
      </w:r>
      <w:proofErr w:type="gramEnd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bytem Starý Jičín 31.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Delegace zástupce obce, jakožto zástupce akcionáře, je určena k výkonu všech práv akcionáře jménem akcionáře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valné hromadě konané v pátek dne 26. 5. 2017,</w:t>
      </w: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to k výkonu všech práv akcionáře na této řádné valné hromadě, nebo náhradní valné hromadě společnosti ASOMPO, a.s. konané za tuto řádnou valnou hromadu.</w:t>
      </w:r>
    </w:p>
    <w:p w:rsidR="006D2DDF" w:rsidRPr="006D2DDF" w:rsidRDefault="006D2DDF" w:rsidP="006D2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Zmocněnec je oprávněn udělit plnou moc ve shora uvedeném rozsahu jiné osobě, aby místo něho jednala za zmocnitele, a to konkrétně a výhradně </w:t>
      </w:r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panu Ing. Miroslavu </w:t>
      </w:r>
      <w:proofErr w:type="spellStart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Klimparovi</w:t>
      </w:r>
      <w:proofErr w:type="spellEnd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nar. </w:t>
      </w:r>
      <w:proofErr w:type="gramStart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12.9.1963</w:t>
      </w:r>
      <w:proofErr w:type="gramEnd"/>
      <w:r w:rsidRPr="006D2D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 bytem Starý Jičín, Vlčnov 102</w:t>
      </w:r>
    </w:p>
    <w:p w:rsidR="006D2DDF" w:rsidRPr="006D2DDF" w:rsidRDefault="006D2DDF" w:rsidP="006D2DDF">
      <w:pPr>
        <w:widowControl w:val="0"/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DDF" w:rsidRPr="006D2DDF" w:rsidRDefault="006D2DDF" w:rsidP="006D2DDF">
      <w:pPr>
        <w:widowControl w:val="0"/>
        <w:suppressAutoHyphens/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D2DDF" w:rsidRPr="006D2DDF" w:rsidRDefault="006D2DDF" w:rsidP="006D2DDF">
      <w:pPr>
        <w:widowControl w:val="0"/>
        <w:suppressAutoHyphens/>
        <w:spacing w:after="160" w:line="259" w:lineRule="auto"/>
        <w:rPr>
          <w:rFonts w:ascii="Times New Roman" w:eastAsia="Lucida Sans Unicode" w:hAnsi="Times New Roman" w:cs="Times New Roman"/>
          <w:b/>
          <w:bCs/>
          <w:color w:val="FF0000"/>
          <w:sz w:val="24"/>
          <w:szCs w:val="24"/>
        </w:rPr>
      </w:pPr>
      <w:r w:rsidRPr="006D2DD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Zastupitelstvo obce pověřuje starostu obce podpisem schválených dokumentů, včetně podpisu příslušných smluv. </w:t>
      </w: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D2DD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2DDF" w:rsidRPr="006D2DDF" w:rsidRDefault="006D2DDF" w:rsidP="006D2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4EEA" w:rsidRDefault="00BD4EEA"/>
    <w:p w:rsidR="00FC2D5D" w:rsidRDefault="00FC2D5D"/>
    <w:p w:rsidR="00FC2D5D" w:rsidRDefault="00FC2D5D"/>
    <w:p w:rsidR="00FC2D5D" w:rsidRDefault="00FC2D5D"/>
    <w:p w:rsidR="00FC2D5D" w:rsidRDefault="00FC2D5D"/>
    <w:p w:rsidR="00FC2D5D" w:rsidRDefault="00FC2D5D"/>
    <w:p w:rsidR="00FC2D5D" w:rsidRDefault="00FC2D5D"/>
    <w:p w:rsidR="00FC2D5D" w:rsidRDefault="00FC2D5D">
      <w:bookmarkStart w:id="0" w:name="_GoBack"/>
      <w:bookmarkEnd w:id="0"/>
    </w:p>
    <w:sectPr w:rsidR="00FC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9D"/>
    <w:rsid w:val="00124D18"/>
    <w:rsid w:val="0018209D"/>
    <w:rsid w:val="00696D4A"/>
    <w:rsid w:val="006D2DDF"/>
    <w:rsid w:val="00BD4EEA"/>
    <w:rsid w:val="00C601DA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958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2017-02-23T12:44:00Z</cp:lastPrinted>
  <dcterms:created xsi:type="dcterms:W3CDTF">2017-02-23T12:09:00Z</dcterms:created>
  <dcterms:modified xsi:type="dcterms:W3CDTF">2019-12-17T09:43:00Z</dcterms:modified>
</cp:coreProperties>
</file>